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E649B" w14:textId="77777777" w:rsidR="00013FD1" w:rsidRDefault="00013FD1">
      <w:pPr>
        <w:rPr>
          <w:sz w:val="2"/>
          <w:szCs w:val="2"/>
          <w:lang w:val="en-US"/>
        </w:rPr>
      </w:pPr>
    </w:p>
    <w:tbl>
      <w:tblPr>
        <w:tblW w:w="9076" w:type="dxa"/>
        <w:tblLook w:val="04A0" w:firstRow="1" w:lastRow="0" w:firstColumn="1" w:lastColumn="0" w:noHBand="0" w:noVBand="1"/>
      </w:tblPr>
      <w:tblGrid>
        <w:gridCol w:w="1176"/>
        <w:gridCol w:w="1361"/>
        <w:gridCol w:w="1417"/>
        <w:gridCol w:w="1134"/>
        <w:gridCol w:w="1280"/>
        <w:gridCol w:w="1385"/>
        <w:gridCol w:w="1323"/>
      </w:tblGrid>
      <w:tr w:rsidR="00013FD1" w14:paraId="69C4454C" w14:textId="77777777" w:rsidTr="00747378">
        <w:tc>
          <w:tcPr>
            <w:tcW w:w="25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633656C3" w14:textId="77777777" w:rsidR="00013FD1" w:rsidRDefault="00315FD1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36AB697B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68FA6A1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(Short) Title</w:t>
            </w:r>
          </w:p>
        </w:tc>
      </w:tr>
      <w:tr w:rsidR="00013FD1" w14:paraId="762AF318" w14:textId="77777777" w:rsidTr="00747378">
        <w:tc>
          <w:tcPr>
            <w:tcW w:w="25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9A3721E" w14:textId="77777777" w:rsidR="00013FD1" w:rsidRDefault="00747378">
            <w:pPr>
              <w:widowControl w:val="0"/>
              <w:rPr>
                <w:lang w:val="en-US"/>
              </w:rPr>
            </w:pPr>
            <w:hyperlink r:id="rId6" w:history="1">
              <w:proofErr w:type="spellStart"/>
              <w:r w:rsidR="00315FD1" w:rsidRPr="00D433CF">
                <w:rPr>
                  <w:rStyle w:val="Hyperlink"/>
                  <w:lang w:val="en-US"/>
                </w:rPr>
                <w:t>Mus.Hs</w:t>
              </w:r>
              <w:proofErr w:type="spellEnd"/>
              <w:r w:rsidR="00315FD1" w:rsidRPr="00D433CF">
                <w:rPr>
                  <w:rStyle w:val="Hyperlink"/>
                  <w:lang w:val="en-US"/>
                </w:rPr>
                <w:t>.</w:t>
              </w:r>
              <w:r w:rsidR="00D433CF">
                <w:rPr>
                  <w:rStyle w:val="Hyperlink"/>
                  <w:lang w:val="en-US"/>
                </w:rPr>
                <w:t xml:space="preserve"> </w:t>
              </w:r>
              <w:r w:rsidR="00315FD1" w:rsidRPr="00D433CF">
                <w:rPr>
                  <w:rStyle w:val="Hyperlink"/>
                  <w:lang w:val="en-US"/>
                </w:rPr>
                <w:t>10031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E5DA5E3" w14:textId="77777777" w:rsidR="00013FD1" w:rsidRDefault="00315FD1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Guglielmi</w:t>
            </w:r>
            <w:proofErr w:type="spellEnd"/>
            <w:r>
              <w:rPr>
                <w:lang w:val="en-US"/>
              </w:rPr>
              <w:t>, Pietro Alessandro</w:t>
            </w:r>
          </w:p>
        </w:tc>
        <w:tc>
          <w:tcPr>
            <w:tcW w:w="39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9B1F01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 w:rsidR="0087494F">
              <w:rPr>
                <w:lang w:val="en-US"/>
              </w:rPr>
              <w:t>s</w:t>
            </w:r>
            <w:r>
              <w:rPr>
                <w:lang w:val="en-US"/>
              </w:rPr>
              <w:t>posa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87494F">
              <w:rPr>
                <w:lang w:val="en-US"/>
              </w:rPr>
              <w:t>f</w:t>
            </w:r>
            <w:r>
              <w:rPr>
                <w:lang w:val="en-US"/>
              </w:rPr>
              <w:t>edele</w:t>
            </w:r>
            <w:proofErr w:type="spellEnd"/>
          </w:p>
          <w:p w14:paraId="6A55BC70" w14:textId="77777777" w:rsidR="00CA0945" w:rsidRDefault="00CA0945">
            <w:pPr>
              <w:widowControl w:val="0"/>
              <w:rPr>
                <w:lang w:val="en-US"/>
              </w:rPr>
            </w:pPr>
          </w:p>
        </w:tc>
      </w:tr>
      <w:tr w:rsidR="00013FD1" w14:paraId="3023BB47" w14:textId="77777777" w:rsidTr="0087494F">
        <w:tc>
          <w:tcPr>
            <w:tcW w:w="907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</w:tcPr>
          <w:p w14:paraId="68BCDAD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013FD1" w:rsidRPr="00747378" w14:paraId="58B3DEC5" w14:textId="77777777" w:rsidTr="0087494F">
        <w:tc>
          <w:tcPr>
            <w:tcW w:w="907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5D45879" w14:textId="77777777" w:rsidR="00013FD1" w:rsidRDefault="00315FD1">
            <w:pPr>
              <w:widowControl w:val="0"/>
              <w:rPr>
                <w:lang w:val="en-GB"/>
              </w:rPr>
            </w:pPr>
            <w:r>
              <w:rPr>
                <w:lang w:val="en-GB"/>
              </w:rPr>
              <w:t xml:space="preserve">The page numbering of Vol. </w:t>
            </w:r>
            <w:r w:rsidR="0087494F">
              <w:rPr>
                <w:lang w:val="en-GB"/>
              </w:rPr>
              <w:t>1</w:t>
            </w:r>
            <w:r>
              <w:rPr>
                <w:lang w:val="en-GB"/>
              </w:rPr>
              <w:t xml:space="preserve"> is continued in Vol. </w:t>
            </w:r>
            <w:r w:rsidR="0087494F">
              <w:rPr>
                <w:lang w:val="en-GB"/>
              </w:rPr>
              <w:t>2</w:t>
            </w:r>
            <w:r>
              <w:rPr>
                <w:lang w:val="en-GB"/>
              </w:rPr>
              <w:t xml:space="preserve"> and </w:t>
            </w:r>
            <w:r w:rsidR="0087494F">
              <w:rPr>
                <w:lang w:val="en-GB"/>
              </w:rPr>
              <w:t>3</w:t>
            </w:r>
            <w:r>
              <w:rPr>
                <w:lang w:val="en-GB"/>
              </w:rPr>
              <w:t>: Vol. I</w:t>
            </w:r>
            <w:r w:rsidR="0087494F">
              <w:rPr>
                <w:lang w:val="en-GB"/>
              </w:rPr>
              <w:t>2</w:t>
            </w:r>
            <w:r>
              <w:rPr>
                <w:lang w:val="en-GB"/>
              </w:rPr>
              <w:t xml:space="preserve"> starts with f</w:t>
            </w:r>
            <w:r w:rsidR="0087494F">
              <w:rPr>
                <w:lang w:val="en-GB"/>
              </w:rPr>
              <w:t>ol</w:t>
            </w:r>
            <w:r>
              <w:rPr>
                <w:lang w:val="en-GB"/>
              </w:rPr>
              <w:t xml:space="preserve">. 173, Vol. </w:t>
            </w:r>
            <w:r w:rsidR="0087494F">
              <w:rPr>
                <w:lang w:val="en-GB"/>
              </w:rPr>
              <w:t>3</w:t>
            </w:r>
            <w:r>
              <w:rPr>
                <w:lang w:val="en-GB"/>
              </w:rPr>
              <w:t xml:space="preserve"> with f</w:t>
            </w:r>
            <w:r w:rsidR="0087494F">
              <w:rPr>
                <w:lang w:val="en-GB"/>
              </w:rPr>
              <w:t>ol</w:t>
            </w:r>
            <w:r>
              <w:rPr>
                <w:lang w:val="en-GB"/>
              </w:rPr>
              <w:t>. 325.</w:t>
            </w:r>
          </w:p>
          <w:p w14:paraId="1E531750" w14:textId="77777777" w:rsidR="00BC1812" w:rsidRDefault="00BC1812">
            <w:pPr>
              <w:widowControl w:val="0"/>
              <w:rPr>
                <w:lang w:val="en-GB"/>
              </w:rPr>
            </w:pPr>
          </w:p>
          <w:p w14:paraId="74B22D7A" w14:textId="77777777" w:rsidR="00BC1812" w:rsidRDefault="00BC1812">
            <w:pPr>
              <w:widowControl w:val="0"/>
              <w:rPr>
                <w:lang w:val="en-GB"/>
              </w:rPr>
            </w:pPr>
            <w:r>
              <w:rPr>
                <w:lang w:val="en-GB"/>
              </w:rPr>
              <w:t>P73</w:t>
            </w:r>
            <w:r w:rsidR="00CA0945">
              <w:rPr>
                <w:lang w:val="en-GB"/>
              </w:rPr>
              <w:t xml:space="preserve"> only</w:t>
            </w:r>
            <w:r>
              <w:rPr>
                <w:lang w:val="en-GB"/>
              </w:rPr>
              <w:t xml:space="preserve"> appears </w:t>
            </w:r>
            <w:r w:rsidR="00CA0945">
              <w:rPr>
                <w:lang w:val="en-GB"/>
              </w:rPr>
              <w:t xml:space="preserve">with the twins </w:t>
            </w:r>
            <w:r w:rsidR="0087494F">
              <w:rPr>
                <w:lang w:val="en-GB"/>
              </w:rPr>
              <w:t xml:space="preserve">P73B </w:t>
            </w:r>
            <w:r w:rsidR="00CA0945">
              <w:rPr>
                <w:lang w:val="en-GB"/>
              </w:rPr>
              <w:t xml:space="preserve">and </w:t>
            </w:r>
            <w:hyperlink r:id="rId7" w:history="1">
              <w:r w:rsidR="0087494F" w:rsidRPr="009F76A0">
                <w:rPr>
                  <w:rStyle w:val="Hyperlink"/>
                  <w:lang w:val="en-GB"/>
                </w:rPr>
                <w:t>P73A_var1</w:t>
              </w:r>
            </w:hyperlink>
            <w:r w:rsidR="0087494F">
              <w:rPr>
                <w:lang w:val="en-GB"/>
              </w:rPr>
              <w:t xml:space="preserve"> </w:t>
            </w:r>
            <w:r w:rsidR="00CA0945">
              <w:rPr>
                <w:lang w:val="en-GB"/>
              </w:rPr>
              <w:t>(no P73A in its original form!)</w:t>
            </w:r>
            <w:r w:rsidR="00A24321">
              <w:rPr>
                <w:lang w:val="en-GB"/>
              </w:rPr>
              <w:t xml:space="preserve">. There also is a variant of </w:t>
            </w:r>
            <w:r w:rsidR="00CA0945">
              <w:rPr>
                <w:lang w:val="en-GB"/>
              </w:rPr>
              <w:t>P73A_var1</w:t>
            </w:r>
            <w:r w:rsidR="00A24321">
              <w:rPr>
                <w:lang w:val="en-GB"/>
              </w:rPr>
              <w:t>, with the “S” of the mark keeping its odd form but shifting about 5 mm to the left and thus towards the “A”</w:t>
            </w:r>
            <w:r w:rsidR="008335C8">
              <w:rPr>
                <w:lang w:val="en-GB"/>
              </w:rPr>
              <w:t xml:space="preserve"> </w:t>
            </w:r>
            <w:r w:rsidR="008335C8" w:rsidRPr="0087494F">
              <w:rPr>
                <w:lang w:val="en-GB"/>
              </w:rPr>
              <w:t xml:space="preserve">(visible e.g. </w:t>
            </w:r>
            <w:r w:rsidR="007C3D28" w:rsidRPr="0087494F">
              <w:rPr>
                <w:lang w:val="en-GB"/>
              </w:rPr>
              <w:t xml:space="preserve">in Vol. 1, </w:t>
            </w:r>
            <w:r w:rsidR="008335C8" w:rsidRPr="0087494F">
              <w:rPr>
                <w:lang w:val="en-GB"/>
              </w:rPr>
              <w:t xml:space="preserve">fol. </w:t>
            </w:r>
            <w:r w:rsidR="007C3D28" w:rsidRPr="0087494F">
              <w:rPr>
                <w:lang w:val="en-GB"/>
              </w:rPr>
              <w:t>15–16</w:t>
            </w:r>
            <w:r w:rsidR="008335C8" w:rsidRPr="0087494F">
              <w:rPr>
                <w:lang w:val="en-GB"/>
              </w:rPr>
              <w:t>).</w:t>
            </w:r>
          </w:p>
          <w:p w14:paraId="7287A438" w14:textId="77777777" w:rsidR="00013FD1" w:rsidRPr="00BC1812" w:rsidRDefault="00013FD1">
            <w:pPr>
              <w:widowControl w:val="0"/>
              <w:rPr>
                <w:highlight w:val="yellow"/>
                <w:lang w:val="en-US"/>
              </w:rPr>
            </w:pPr>
          </w:p>
        </w:tc>
      </w:tr>
      <w:tr w:rsidR="00013FD1" w14:paraId="577AA447" w14:textId="77777777" w:rsidTr="0087494F">
        <w:tc>
          <w:tcPr>
            <w:tcW w:w="907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07761119" w14:textId="77777777" w:rsidR="00013FD1" w:rsidRDefault="00315FD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Volume 1 (Act I)</w:t>
            </w:r>
          </w:p>
        </w:tc>
      </w:tr>
      <w:tr w:rsidR="00747378" w14:paraId="315D52B2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16FD1A7A" w14:textId="6937D0C4" w:rsidR="00013FD1" w:rsidRDefault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06ED7644" w14:textId="13A9AE90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Folios per </w:t>
            </w:r>
            <w:r w:rsidR="00747378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5EDECE2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24981BB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Total Span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7A6B277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Watermark</w:t>
            </w:r>
          </w:p>
        </w:tc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7BD716F0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Copyist</w:t>
            </w:r>
          </w:p>
        </w:tc>
        <w:tc>
          <w:tcPr>
            <w:tcW w:w="1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0597F34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Musical Disposition</w:t>
            </w:r>
          </w:p>
        </w:tc>
      </w:tr>
      <w:tr w:rsidR="00013FD1" w14:paraId="062FE2C7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43A575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D34CAC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D53A33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A9189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207D98" w14:textId="77777777" w:rsidR="00013FD1" w:rsidRDefault="00747378">
            <w:pPr>
              <w:widowControl w:val="0"/>
              <w:rPr>
                <w:lang w:val="en-US"/>
              </w:rPr>
            </w:pPr>
            <w:hyperlink r:id="rId8" w:history="1">
              <w:r w:rsidR="00315FD1" w:rsidRPr="00D433C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385" w:type="dxa"/>
            <w:tcBorders>
              <w:top w:val="single" w:sz="12" w:space="0" w:color="000000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7F0111" w14:textId="77777777" w:rsidR="00013FD1" w:rsidRDefault="00747378">
            <w:pPr>
              <w:widowControl w:val="0"/>
              <w:rPr>
                <w:lang w:val="en-US"/>
              </w:rPr>
            </w:pPr>
            <w:hyperlink r:id="rId9" w:history="1">
              <w:r w:rsidR="00640883" w:rsidRPr="00D433CF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323" w:type="dxa"/>
            <w:tcBorders>
              <w:top w:val="single" w:sz="12" w:space="0" w:color="000000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58C2A4" w14:textId="77777777" w:rsidR="00013FD1" w:rsidRPr="00A24321" w:rsidRDefault="00A24321">
            <w:pPr>
              <w:widowControl w:val="0"/>
              <w:rPr>
                <w:sz w:val="20"/>
                <w:szCs w:val="20"/>
                <w:lang w:val="en-US"/>
              </w:rPr>
            </w:pPr>
            <w:r w:rsidRPr="00A24321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013FD1" w14:paraId="08873229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61B8D8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A1299A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69DEC3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7B010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E3FCC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64585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9D2452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33C67B54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59C169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01BE54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9373AF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DD163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A99CE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F47BC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3CFD1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25B4084E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7617D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D7E44A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1CFD4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2C9C1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6D641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A5AD9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01F8D6" w14:textId="77777777" w:rsidR="00013FD1" w:rsidRPr="00A24321" w:rsidRDefault="00A24321">
            <w:pPr>
              <w:widowControl w:val="0"/>
              <w:rPr>
                <w:sz w:val="20"/>
                <w:szCs w:val="20"/>
                <w:lang w:val="en-US"/>
              </w:rPr>
            </w:pPr>
            <w:r w:rsidRPr="00A24321">
              <w:rPr>
                <w:sz w:val="20"/>
                <w:szCs w:val="20"/>
                <w:lang w:val="en-US"/>
              </w:rPr>
              <w:t>f. 29: Scena 1</w:t>
            </w:r>
          </w:p>
        </w:tc>
      </w:tr>
      <w:tr w:rsidR="00013FD1" w14:paraId="5688EAE0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6AF54A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0F4F6CF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514724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712E9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15293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DA7B4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B7D590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0E619972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DA76D10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7B0FE8E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C671447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81B559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16CAB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6C5901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9F3282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4346ABE0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1485366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5EB4579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791B03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2154A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B9EA2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59BA2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485DE4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4B8565AA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93C851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71CBBA7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FBC8C7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6698F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06F161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66F22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657D51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01F646D0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79A1169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4C9ABD2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756D94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DB6D4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FB7AB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9F43A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F32599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3359F5CF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07401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13200A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650F3A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9FD20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48AB7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E696B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3019C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16FAE5B5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37CC1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009E13B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B66CFC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3F15D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36802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DFFD5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07A96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5EC1A8A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24B0BF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04162FC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23408E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47ADA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DD26E0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291EF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96BD61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7A6E2D37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C3025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D3E88A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30CFA2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E4BC2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13CB4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6B820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68D2DD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76D055E7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FC99B60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45AB09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634FD99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F1BCA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DE7BD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4139E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57FEA2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452A1F56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17C82F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0B8337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59C176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39BD5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21183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AB6BA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4E6FF6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058817E5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C010087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4D7E368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FE99B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5B853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12DF3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09C59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EF6F2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23F3CFBD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1094EC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6D2131E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83D7BD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F8345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FBEC4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A44C5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126D30" w14:textId="77777777" w:rsidR="00013FD1" w:rsidRPr="001031E4" w:rsidRDefault="001031E4">
            <w:pPr>
              <w:widowControl w:val="0"/>
              <w:rPr>
                <w:sz w:val="20"/>
                <w:szCs w:val="20"/>
                <w:lang w:val="en-US"/>
              </w:rPr>
            </w:pPr>
            <w:r w:rsidRPr="001031E4">
              <w:rPr>
                <w:sz w:val="20"/>
                <w:szCs w:val="20"/>
                <w:lang w:val="en-US"/>
              </w:rPr>
              <w:t>Scena X</w:t>
            </w:r>
          </w:p>
        </w:tc>
      </w:tr>
      <w:tr w:rsidR="00013FD1" w14:paraId="50184CBD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B753E8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3BECBC1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3F8087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6A3FE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219BD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645FA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B717CA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151BDB11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F44DCE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FDA84F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2CFBA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BE5D40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0C5390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EEAA0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FEC6C2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5D8D6358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8AFE5CD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3F0FE661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05E93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D08B8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852B0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D1ABB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B4D64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3B462E87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2902F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04643320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0A013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DE0D8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B9A66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314CE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6127F1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5DB83090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0E73D30D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0C7463A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6820C866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169–172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4E81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39926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B33D0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9492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</w:tbl>
    <w:p w14:paraId="7E2BE484" w14:textId="77777777" w:rsidR="00CA0945" w:rsidRDefault="00CA0945"/>
    <w:p w14:paraId="74EAA4D8" w14:textId="77777777" w:rsidR="00CA0945" w:rsidRDefault="00CA0945">
      <w:r>
        <w:br w:type="page"/>
      </w:r>
    </w:p>
    <w:tbl>
      <w:tblPr>
        <w:tblW w:w="9076" w:type="dxa"/>
        <w:tblLook w:val="04A0" w:firstRow="1" w:lastRow="0" w:firstColumn="1" w:lastColumn="0" w:noHBand="0" w:noVBand="1"/>
      </w:tblPr>
      <w:tblGrid>
        <w:gridCol w:w="1176"/>
        <w:gridCol w:w="1361"/>
        <w:gridCol w:w="1559"/>
        <w:gridCol w:w="992"/>
        <w:gridCol w:w="1296"/>
        <w:gridCol w:w="1369"/>
        <w:gridCol w:w="1323"/>
      </w:tblGrid>
      <w:tr w:rsidR="00013FD1" w14:paraId="19158B8C" w14:textId="77777777" w:rsidTr="0087494F">
        <w:tc>
          <w:tcPr>
            <w:tcW w:w="907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68C2ED46" w14:textId="77777777" w:rsidR="00013FD1" w:rsidRDefault="00315FD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Volume 2 (Act II)</w:t>
            </w:r>
          </w:p>
        </w:tc>
      </w:tr>
      <w:tr w:rsidR="00747378" w14:paraId="5254563A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6A9729A9" w14:textId="325DA493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44263440" w14:textId="2A99E18A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08AF5EC2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4AD2F458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Total Span</w:t>
            </w:r>
          </w:p>
        </w:tc>
        <w:tc>
          <w:tcPr>
            <w:tcW w:w="12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19F4B2D5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5B7D4734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Copyist</w:t>
            </w:r>
          </w:p>
        </w:tc>
        <w:tc>
          <w:tcPr>
            <w:tcW w:w="1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70218E13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Musical Disposition</w:t>
            </w:r>
          </w:p>
        </w:tc>
      </w:tr>
      <w:tr w:rsidR="00013FD1" w14:paraId="0ADC1474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87CDB7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38FD443F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72FE5B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8BE270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296" w:type="dxa"/>
            <w:tcBorders>
              <w:top w:val="single" w:sz="12" w:space="0" w:color="000000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7AB76F" w14:textId="77777777" w:rsidR="00013FD1" w:rsidRDefault="00747378">
            <w:pPr>
              <w:widowControl w:val="0"/>
              <w:rPr>
                <w:lang w:val="en-US"/>
              </w:rPr>
            </w:pPr>
            <w:hyperlink r:id="rId10" w:history="1">
              <w:r w:rsidR="00315FD1" w:rsidRPr="00D433C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369" w:type="dxa"/>
            <w:tcBorders>
              <w:top w:val="single" w:sz="12" w:space="0" w:color="000000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DBE183" w14:textId="77777777" w:rsidR="00013FD1" w:rsidRDefault="00747378">
            <w:pPr>
              <w:widowControl w:val="0"/>
              <w:rPr>
                <w:lang w:val="en-US"/>
              </w:rPr>
            </w:pPr>
            <w:hyperlink r:id="rId11" w:history="1">
              <w:r w:rsidR="00640883" w:rsidRPr="00D433CF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323" w:type="dxa"/>
            <w:tcBorders>
              <w:top w:val="single" w:sz="12" w:space="0" w:color="000000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671D4E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2E710E4A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80954D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5907DC59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9D16E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855EB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8F331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73A4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731ECA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3B40C2CF" w14:textId="77777777" w:rsidTr="00747378">
        <w:trPr>
          <w:trHeight w:val="351"/>
        </w:trPr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23DFDBB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5F3BC86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83C640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594CE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E7467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86AD80" w14:textId="77777777" w:rsidR="00013FD1" w:rsidRPr="00640883" w:rsidRDefault="00CE7FF7">
            <w:pPr>
              <w:widowControl w:val="0"/>
            </w:pPr>
            <w:proofErr w:type="spellStart"/>
            <w:r w:rsidRPr="00CE7FF7">
              <w:rPr>
                <w:sz w:val="20"/>
                <w:szCs w:val="20"/>
              </w:rPr>
              <w:t>from</w:t>
            </w:r>
            <w:proofErr w:type="spellEnd"/>
            <w:r w:rsidR="00315FD1" w:rsidRPr="00CE7FF7">
              <w:rPr>
                <w:sz w:val="20"/>
                <w:szCs w:val="20"/>
              </w:rPr>
              <w:t xml:space="preserve"> f. 189’</w:t>
            </w:r>
            <w:r w:rsidRPr="00CE7FF7">
              <w:t>:</w:t>
            </w:r>
            <w:r w:rsidR="00315FD1" w:rsidRPr="00CE7FF7">
              <w:t xml:space="preserve"> </w:t>
            </w:r>
            <w:hyperlink r:id="rId12" w:history="1">
              <w:r w:rsidR="00640883" w:rsidRPr="00D433CF">
                <w:rPr>
                  <w:rStyle w:val="Hyperlink"/>
                </w:rPr>
                <w:t>WK71K</w:t>
              </w:r>
            </w:hyperlink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BAEDC7" w14:textId="77777777" w:rsidR="00013FD1" w:rsidRPr="00640883" w:rsidRDefault="00013FD1">
            <w:pPr>
              <w:widowControl w:val="0"/>
            </w:pPr>
          </w:p>
        </w:tc>
      </w:tr>
      <w:tr w:rsidR="00013FD1" w14:paraId="0BAD9B14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E7E5F0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1109BF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53BEEF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197–204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4BD90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D1536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78A3C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2FE695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5179409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E23038B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404BA49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0F61E6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205–212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FA392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705DA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C65FB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537760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0F9CA5F8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497084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4125013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ACF6D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213–220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85AD9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60F80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192380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73CD6C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8A59388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797C6A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64ABD66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F4DAF19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221–228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431EF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0784C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7DB61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BF4421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22E22EAB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319B7D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7CADF74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8F593D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229–236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35D94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DE474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611C4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868D28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22F97DB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A2528C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5E99CE7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921D8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237–244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8347F0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6BAD1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DCECC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75684F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131F1EC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6E1A1D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909D96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9E5C4F0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245–252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C135C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39FB2C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65B10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447464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F95A3B4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41AE38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69737A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23F402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253–260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8C4E3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A1631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63D57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00AA64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3A0D1D10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AB6277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91458B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C9D556E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261–268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E31FB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44CFF9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EB86A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99B6F9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126F6AE1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420C7E7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8A1C1A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08E4017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269–276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3D7CD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EAE65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93BE8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01CF02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27E0CBEA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763E379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2E1A797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8B2A245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277–284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081B5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0CBBA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86FB1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5B4E89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47C90067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5FBAA7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52C6BA7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CEC6C8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285–292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0C563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53D69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5C468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0B9E69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6AB3AB59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5215C9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6BE9D94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541837D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293–300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5E0E4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5698A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2B16D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18C7BE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4ED7CB1A" w14:textId="77777777" w:rsidTr="00747378">
        <w:trPr>
          <w:trHeight w:val="312"/>
        </w:trPr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9C16D4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5C8AA8A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E757A77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301–308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E818F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12D7F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F3A12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7941A3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7644168D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79789D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000000"/>
            </w:tcBorders>
          </w:tcPr>
          <w:p w14:paraId="1B8F344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D54C5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309–316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DEFA41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33561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7BBA2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A2452A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1C95B96B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22053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2E579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5E3CC98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317–324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14:paraId="4F2CC3A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14:paraId="035AAEB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48EE770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14:paraId="7F5936BC" w14:textId="77777777" w:rsidR="00013FD1" w:rsidRDefault="00013FD1">
            <w:pPr>
              <w:widowControl w:val="0"/>
              <w:rPr>
                <w:lang w:val="en-US"/>
              </w:rPr>
            </w:pPr>
          </w:p>
        </w:tc>
      </w:tr>
      <w:tr w:rsidR="00013FD1" w14:paraId="3CBD9C2D" w14:textId="77777777" w:rsidTr="0087494F">
        <w:tc>
          <w:tcPr>
            <w:tcW w:w="907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36F6FFBC" w14:textId="77777777" w:rsidR="00013FD1" w:rsidRDefault="00315FD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Volume 3 (Act III)</w:t>
            </w:r>
          </w:p>
        </w:tc>
      </w:tr>
      <w:tr w:rsidR="00747378" w14:paraId="6C127BA8" w14:textId="77777777" w:rsidTr="00747378">
        <w:tc>
          <w:tcPr>
            <w:tcW w:w="117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511D2BC2" w14:textId="36B02E0B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6724A144" w14:textId="6BE29569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034BAE36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0966EE70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Total Span</w:t>
            </w:r>
          </w:p>
        </w:tc>
        <w:tc>
          <w:tcPr>
            <w:tcW w:w="129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4CD60798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49EE38F0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Copyist</w:t>
            </w:r>
          </w:p>
        </w:tc>
        <w:tc>
          <w:tcPr>
            <w:tcW w:w="132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/>
          </w:tcPr>
          <w:p w14:paraId="530B1ADD" w14:textId="77777777" w:rsidR="00747378" w:rsidRDefault="00747378" w:rsidP="0074737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Musical Disposition</w:t>
            </w:r>
          </w:p>
        </w:tc>
      </w:tr>
      <w:tr w:rsidR="00E86636" w14:paraId="79348F3D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1EC109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E04A6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39DAC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325–3</w:t>
            </w:r>
            <w:r w:rsidR="009C60EE">
              <w:rPr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14AF2B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90DCBC" w14:textId="77777777" w:rsidR="00013FD1" w:rsidRDefault="00747378">
            <w:pPr>
              <w:widowControl w:val="0"/>
              <w:rPr>
                <w:lang w:val="en-US"/>
              </w:rPr>
            </w:pPr>
            <w:hyperlink r:id="rId13" w:history="1">
              <w:r w:rsidR="00315FD1" w:rsidRPr="00D433CF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369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710983" w14:textId="77777777" w:rsidR="00013FD1" w:rsidRDefault="00747378">
            <w:pPr>
              <w:widowControl w:val="0"/>
              <w:rPr>
                <w:lang w:val="en-US"/>
              </w:rPr>
            </w:pPr>
            <w:hyperlink r:id="rId14" w:history="1">
              <w:r w:rsidR="00315FD1" w:rsidRPr="00D433CF">
                <w:rPr>
                  <w:rStyle w:val="Hyperlink"/>
                  <w:lang w:val="en-US"/>
                </w:rPr>
                <w:t>WK69C</w:t>
              </w:r>
            </w:hyperlink>
          </w:p>
        </w:tc>
        <w:tc>
          <w:tcPr>
            <w:tcW w:w="1323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86D20A" w14:textId="77777777" w:rsidR="00013FD1" w:rsidRPr="00084668" w:rsidRDefault="007A3DC8">
            <w:pPr>
              <w:widowControl w:val="0"/>
              <w:rPr>
                <w:sz w:val="20"/>
                <w:szCs w:val="20"/>
                <w:lang w:val="en-US"/>
              </w:rPr>
            </w:pPr>
            <w:r w:rsidRPr="00084668">
              <w:rPr>
                <w:sz w:val="20"/>
                <w:szCs w:val="20"/>
                <w:lang w:val="en-US"/>
              </w:rPr>
              <w:t>Scena 1</w:t>
            </w:r>
          </w:p>
        </w:tc>
      </w:tr>
      <w:tr w:rsidR="00013FD1" w14:paraId="24909104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680D8B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DC8D66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295E4B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333–340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132DBA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CE012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0FF58F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4C6377" w14:textId="77777777" w:rsidR="00013FD1" w:rsidRPr="00084668" w:rsidRDefault="00013FD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</w:tr>
      <w:tr w:rsidR="00013FD1" w14:paraId="3F4E97F9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18168D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2616B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42F946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341–348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61B72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BBA93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573AE2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7AC7C4" w14:textId="77777777" w:rsidR="00013FD1" w:rsidRPr="00084668" w:rsidRDefault="00013FD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</w:tr>
      <w:tr w:rsidR="00013FD1" w14:paraId="0B2EDD91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29094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555F6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ABDC1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349–356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8E50D4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BFCC4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0D866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EA14DB" w14:textId="77777777" w:rsidR="00013FD1" w:rsidRPr="00084668" w:rsidRDefault="00013FD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</w:tr>
      <w:tr w:rsidR="00013FD1" w14:paraId="7EA89F8F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F6CC8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105FF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3F0856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357–364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2F9127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E04AB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9EA473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178727" w14:textId="77777777" w:rsidR="00013FD1" w:rsidRPr="00084668" w:rsidRDefault="00013FD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</w:tr>
      <w:tr w:rsidR="00013FD1" w14:paraId="0B95345C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E1A3A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61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40EA0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5EE8E7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365–372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19E85E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F44121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7366CD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3BC22E" w14:textId="77777777" w:rsidR="00013FD1" w:rsidRPr="00084668" w:rsidRDefault="00013FD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</w:tr>
      <w:tr w:rsidR="00E86636" w14:paraId="55542E29" w14:textId="77777777" w:rsidTr="00747378"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065222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9E2B4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CAF313" w14:textId="77777777" w:rsidR="00013FD1" w:rsidRDefault="00315FD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373–374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DBF818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C9828B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A1CF75" w14:textId="77777777" w:rsidR="00013FD1" w:rsidRDefault="00013FD1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A0A7DA" w14:textId="77777777" w:rsidR="00013FD1" w:rsidRPr="00084668" w:rsidRDefault="00084668">
            <w:pPr>
              <w:widowControl w:val="0"/>
              <w:rPr>
                <w:sz w:val="20"/>
                <w:szCs w:val="20"/>
                <w:lang w:val="en-US"/>
              </w:rPr>
            </w:pPr>
            <w:r w:rsidRPr="00084668">
              <w:rPr>
                <w:sz w:val="20"/>
                <w:szCs w:val="20"/>
                <w:lang w:val="en-US"/>
              </w:rPr>
              <w:t>Scena ultima</w:t>
            </w:r>
          </w:p>
        </w:tc>
      </w:tr>
    </w:tbl>
    <w:p w14:paraId="197BBE2D" w14:textId="77777777" w:rsidR="00013FD1" w:rsidRDefault="00013FD1">
      <w:pPr>
        <w:rPr>
          <w:sz w:val="2"/>
          <w:szCs w:val="2"/>
          <w:lang w:val="en-US"/>
        </w:rPr>
      </w:pPr>
    </w:p>
    <w:sectPr w:rsidR="00013FD1">
      <w:footerReference w:type="default" r:id="rId15"/>
      <w:pgSz w:w="12240" w:h="15840"/>
      <w:pgMar w:top="1440" w:right="1440" w:bottom="1440" w:left="1440" w:header="0" w:footer="0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0502" w14:textId="77777777" w:rsidR="00BA0771" w:rsidRDefault="00BA0771" w:rsidP="009F76A0">
      <w:r>
        <w:separator/>
      </w:r>
    </w:p>
  </w:endnote>
  <w:endnote w:type="continuationSeparator" w:id="0">
    <w:p w14:paraId="102BC18C" w14:textId="77777777" w:rsidR="00BA0771" w:rsidRDefault="00BA0771" w:rsidP="009F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45E2F" w14:textId="7EA75F2C" w:rsidR="004A443B" w:rsidRPr="004A443B" w:rsidRDefault="004A443B" w:rsidP="004A443B">
    <w:pPr>
      <w:pStyle w:val="Fuzeile"/>
      <w:jc w:val="right"/>
      <w:rPr>
        <w:sz w:val="20"/>
        <w:szCs w:val="20"/>
      </w:rPr>
    </w:pPr>
    <w:r w:rsidRPr="004A443B">
      <w:rPr>
        <w:sz w:val="20"/>
        <w:szCs w:val="20"/>
      </w:rPr>
      <w:t xml:space="preserve">Last </w:t>
    </w:r>
    <w:proofErr w:type="spellStart"/>
    <w:r w:rsidRPr="004A443B">
      <w:rPr>
        <w:sz w:val="20"/>
        <w:szCs w:val="20"/>
      </w:rPr>
      <w:t>change</w:t>
    </w:r>
    <w:proofErr w:type="spellEnd"/>
    <w:r w:rsidRPr="004A443B">
      <w:rPr>
        <w:sz w:val="20"/>
        <w:szCs w:val="20"/>
      </w:rPr>
      <w:t xml:space="preserve">: </w:t>
    </w:r>
    <w:r w:rsidR="00747378">
      <w:rPr>
        <w:sz w:val="20"/>
        <w:szCs w:val="20"/>
      </w:rPr>
      <w:t>05</w:t>
    </w:r>
    <w:r w:rsidRPr="004A443B">
      <w:rPr>
        <w:sz w:val="20"/>
        <w:szCs w:val="20"/>
      </w:rPr>
      <w:t>/0</w:t>
    </w:r>
    <w:r w:rsidR="00747378">
      <w:rPr>
        <w:sz w:val="20"/>
        <w:szCs w:val="20"/>
      </w:rPr>
      <w:t>3</w:t>
    </w:r>
    <w:r w:rsidRPr="004A443B">
      <w:rPr>
        <w:sz w:val="20"/>
        <w:szCs w:val="20"/>
      </w:rPr>
      <w:t>/202</w:t>
    </w:r>
    <w:r w:rsidR="00747378">
      <w:rPr>
        <w:sz w:val="20"/>
        <w:szCs w:val="20"/>
      </w:rPr>
      <w:t>3</w:t>
    </w:r>
  </w:p>
  <w:p w14:paraId="31FE2F2E" w14:textId="77777777" w:rsidR="004A443B" w:rsidRDefault="004A443B">
    <w:pPr>
      <w:pStyle w:val="Fuzeile"/>
    </w:pPr>
  </w:p>
  <w:p w14:paraId="7F64C628" w14:textId="77777777" w:rsidR="004A443B" w:rsidRDefault="004A443B">
    <w:pPr>
      <w:pStyle w:val="Fuzeile"/>
    </w:pPr>
  </w:p>
  <w:p w14:paraId="5812F38D" w14:textId="77777777" w:rsidR="004A443B" w:rsidRDefault="004A44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91AD" w14:textId="77777777" w:rsidR="00BA0771" w:rsidRDefault="00BA0771" w:rsidP="009F76A0">
      <w:r>
        <w:separator/>
      </w:r>
    </w:p>
  </w:footnote>
  <w:footnote w:type="continuationSeparator" w:id="0">
    <w:p w14:paraId="614E1CD2" w14:textId="77777777" w:rsidR="00BA0771" w:rsidRDefault="00BA0771" w:rsidP="009F7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D1"/>
    <w:rsid w:val="00013FD1"/>
    <w:rsid w:val="000315E2"/>
    <w:rsid w:val="00084668"/>
    <w:rsid w:val="001031E4"/>
    <w:rsid w:val="00292390"/>
    <w:rsid w:val="00315FD1"/>
    <w:rsid w:val="004A443B"/>
    <w:rsid w:val="00640883"/>
    <w:rsid w:val="00747378"/>
    <w:rsid w:val="007A3DC8"/>
    <w:rsid w:val="007C3D28"/>
    <w:rsid w:val="008335C8"/>
    <w:rsid w:val="0087494F"/>
    <w:rsid w:val="008F5D68"/>
    <w:rsid w:val="009C60EE"/>
    <w:rsid w:val="009F76A0"/>
    <w:rsid w:val="00A24321"/>
    <w:rsid w:val="00A66FF8"/>
    <w:rsid w:val="00BA0771"/>
    <w:rsid w:val="00BC1812"/>
    <w:rsid w:val="00CA0945"/>
    <w:rsid w:val="00CE7FF7"/>
    <w:rsid w:val="00D433CF"/>
    <w:rsid w:val="00E8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673E"/>
  <w15:docId w15:val="{5051A9F5-6042-4748-91B2-385E328B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SimSun" w:cs="Mangal"/>
      <w:kern w:val="2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80"/>
      <w:u w:val="single"/>
    </w:rPr>
  </w:style>
  <w:style w:type="character" w:styleId="Fett">
    <w:name w:val="Strong"/>
    <w:uiPriority w:val="22"/>
    <w:qFormat/>
    <w:rsid w:val="00B07F1B"/>
    <w:rPr>
      <w:b/>
      <w:bCs/>
    </w:rPr>
  </w:style>
  <w:style w:type="character" w:customStyle="1" w:styleId="KopfzeileZchn">
    <w:name w:val="Kopfzeile Zchn"/>
    <w:link w:val="Kopfzeile"/>
    <w:uiPriority w:val="99"/>
    <w:qFormat/>
    <w:rsid w:val="005A5E61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FuzeileZchn">
    <w:name w:val="Fußzeile Zchn"/>
    <w:link w:val="Fuzeile"/>
    <w:uiPriority w:val="99"/>
    <w:qFormat/>
    <w:rsid w:val="005A5E61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4A35C6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A35C6"/>
    <w:rPr>
      <w:rFonts w:ascii="Segoe UI" w:hAnsi="Segoe UI"/>
      <w:sz w:val="18"/>
      <w:szCs w:val="16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433C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433C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66F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3" TargetMode="External"/><Relationship Id="rId13" Type="http://schemas.openxmlformats.org/officeDocument/2006/relationships/hyperlink" Target="https://www.mdw.ac.at/imi/ctmv/ctmv.php?wz=P7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3A_var1" TargetMode="Externa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70671" TargetMode="External"/><Relationship Id="rId11" Type="http://schemas.openxmlformats.org/officeDocument/2006/relationships/hyperlink" Target="https://www.mdw.ac.at/imi/ctmv/kopist.php?kop=WK71P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ctmv.php?wz=P7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1K" TargetMode="External"/><Relationship Id="rId14" Type="http://schemas.openxmlformats.org/officeDocument/2006/relationships/hyperlink" Target="https://www.mdw.ac.at/imi/ctmv/kopist.php?kop=WK69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Erste Bank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dc:description/>
  <cp:lastModifiedBy>Sarah Schulmeister</cp:lastModifiedBy>
  <cp:revision>2</cp:revision>
  <cp:lastPrinted>2014-07-21T15:49:00Z</cp:lastPrinted>
  <dcterms:created xsi:type="dcterms:W3CDTF">2023-03-05T13:17:00Z</dcterms:created>
  <dcterms:modified xsi:type="dcterms:W3CDTF">2023-03-05T13:17:00Z</dcterms:modified>
  <dc:language>de-AT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